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Arial" w:eastAsia="方正小标宋简体" w:cs="Arial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Arial" w:eastAsia="方正小标宋简体" w:cs="Arial"/>
          <w:bCs/>
          <w:color w:val="000000"/>
          <w:sz w:val="44"/>
          <w:szCs w:val="44"/>
          <w:lang w:val="en-US" w:eastAsia="zh-CN"/>
        </w:rPr>
        <w:t>社团文化作品</w:t>
      </w:r>
      <w:r>
        <w:rPr>
          <w:rFonts w:hint="eastAsia" w:ascii="方正小标宋简体" w:hAnsi="Arial" w:eastAsia="方正小标宋简体" w:cs="Arial"/>
          <w:bCs/>
          <w:color w:val="000000"/>
          <w:sz w:val="44"/>
          <w:szCs w:val="44"/>
        </w:rPr>
        <w:t>展活动</w:t>
      </w:r>
      <w:r>
        <w:rPr>
          <w:rFonts w:hint="eastAsia" w:ascii="方正小标宋简体" w:hAnsi="Arial" w:eastAsia="方正小标宋简体" w:cs="Arial"/>
          <w:bCs/>
          <w:color w:val="000000"/>
          <w:sz w:val="44"/>
          <w:szCs w:val="44"/>
          <w:lang w:val="en-US" w:eastAsia="zh-CN"/>
        </w:rPr>
        <w:t>方案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Arial" w:eastAsia="方正小标宋简体" w:cs="Arial"/>
          <w:bCs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一、活动目的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以迎接70周年校庆为契机，全面繁荣校园文化建设，更好地促进社团文化发展，加强各社团之间的交流，营造积极向上的校园文化氛围。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二、活动时间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2023年5月31日14：00-17：00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三、活动地点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嘉陵江校区西操场/市北校区北院篮球场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四、参与方式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在活动地点设置表演区和多个社团文化作品展示摊位，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各社团可通过现场表演或承包展示摊位的方式进行作品展示。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五、活动项目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1.志愿公益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类：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公益项目解读会，文明礼仪宣讲赛，公益茶话会等。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2.文化体育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类：诗词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接龙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挑战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猜字谜灯会，相声、小品表演，魔术展示，汉服走秀，武术表演，街舞路演，口琴独奏及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趣味运动会等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3.思想政治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类：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时政交谈会，红色主题朗诵展示等。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4.自律互助类：学习经验交流会，“一带一”自习打卡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5.学术科技类：各大赛事解读，学术项目现场指导，优秀学长学姐分享比赛经验等。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六、摊位申请要求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1.符合学校要求的学生社团都可以申请报名，团委将根据申报项目情况进行筛选和调配，每个社团仅限1个摊位。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2.各社团需对摊位进行特色设计、布置，可准备帐篷、桌子等。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3.摊位申请项目需有成形的社团文化作品，不限形式，围绕70周年校庆主题进行创编。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4.各摊位需要自行设计宣传物品，放于摊位前，用于宣传展示。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七、参与奖励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活动现场学生可在社团文化节主题背景板上写下喜迎青岛理工大学70周年校庆的寄语，并拍摄图片发表50字感受在qq空间或朋友圈，凭截图到工作人员处登记学号姓名可兑换到梦空间1学时。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wZDMwMjVkNDE3OWVlMzM5NGUwN2VjZWRiNDdmMmMifQ=="/>
  </w:docVars>
  <w:rsids>
    <w:rsidRoot w:val="7BF443F5"/>
    <w:rsid w:val="7BF4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2023-05-17T06:49:00Z</dcterms:created>
  <dc:creator>M-O-N</dc:creator>
  <cp:lastModifiedBy>M-O-N</cp:lastModifiedBy>
  <dcterms:modified xsi:type="dcterms:W3CDTF">2023-05-17T06:49:48Z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C987A02DFA924ACD9C0F3FC045FAA4F8_11</vt:lpwstr>
  </property>
</Properties>
</file>